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70" w:rsidRPr="0066141C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66141C">
        <w:rPr>
          <w:rFonts w:ascii="Arial" w:hAnsi="Arial"/>
          <w:bCs/>
          <w:i/>
          <w:iCs/>
          <w:color w:val="000000"/>
          <w:sz w:val="24"/>
          <w:szCs w:val="24"/>
        </w:rPr>
        <w:t>Практическое</w:t>
      </w:r>
      <w:r w:rsidRPr="0066141C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Pr="0066141C">
        <w:rPr>
          <w:rFonts w:ascii="Arial" w:hAnsi="Arial"/>
          <w:bCs/>
          <w:i/>
          <w:iCs/>
          <w:color w:val="000000"/>
          <w:sz w:val="24"/>
          <w:szCs w:val="24"/>
        </w:rPr>
        <w:t>занятие</w:t>
      </w:r>
      <w:r w:rsidRPr="0066141C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66141C">
        <w:rPr>
          <w:rFonts w:ascii="Arial" w:hAnsi="Arial" w:cs="Arial"/>
          <w:bCs/>
          <w:i/>
          <w:iCs/>
          <w:color w:val="000000"/>
          <w:sz w:val="24"/>
          <w:szCs w:val="24"/>
        </w:rPr>
        <w:t>№7</w:t>
      </w:r>
      <w:bookmarkStart w:id="0" w:name="_GoBack"/>
      <w:bookmarkEnd w:id="0"/>
    </w:p>
    <w:p w:rsidR="00477870" w:rsidRPr="000621BF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477870" w:rsidRPr="00766667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76666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РАСЧЕТ И АНАЛИЗ ЭКОНОМИЧЕСКИХ ПОКАЗАТЕЛЕЙ В </w:t>
      </w:r>
      <w:r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MS</w:t>
      </w: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  <w:r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EXCEL</w:t>
      </w:r>
    </w:p>
    <w:p w:rsidR="00477870" w:rsidRPr="00766667" w:rsidRDefault="00477870" w:rsidP="00477870">
      <w:pPr>
        <w:shd w:val="clear" w:color="auto" w:fill="FFFFFF"/>
        <w:ind w:firstLine="720"/>
        <w:rPr>
          <w:rFonts w:ascii="Arial" w:hAnsi="Arial"/>
          <w:sz w:val="24"/>
          <w:szCs w:val="24"/>
        </w:rPr>
      </w:pPr>
    </w:p>
    <w:p w:rsidR="00477870" w:rsidRPr="00766667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Цель занятия. </w:t>
      </w:r>
      <w:r w:rsidRPr="00766667">
        <w:rPr>
          <w:rFonts w:ascii="Arial" w:hAnsi="Arial"/>
          <w:color w:val="000000"/>
          <w:sz w:val="24"/>
          <w:szCs w:val="24"/>
        </w:rPr>
        <w:t>Изучение технологии р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асчета и анализа экономических показателей деятельности предприятия в табличном процессоре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77870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Выполняйте каждое задание на новом листе электронной книги «Расчеты». Периодически выполняйте текущее сохранение файла.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1. </w:t>
      </w:r>
      <w:r>
        <w:rPr>
          <w:rFonts w:ascii="Arial" w:hAnsi="Arial" w:cs="Arial"/>
          <w:b/>
          <w:bCs/>
          <w:color w:val="000000"/>
          <w:sz w:val="24"/>
          <w:szCs w:val="24"/>
        </w:rPr>
        <w:t>С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>оздайте комплекс таблиц расчета зара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softHyphen/>
        <w:t>ботной платы за квартал аналогично заданию на рис. 1.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</w:t>
      </w:r>
      <w:r w:rsidRPr="00477870">
        <w:rPr>
          <w:rFonts w:ascii="Arial" w:hAnsi="Arial" w:cs="Arial"/>
          <w:color w:val="000000"/>
          <w:sz w:val="24"/>
          <w:szCs w:val="24"/>
        </w:rPr>
        <w:t>оздайте таб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лицы расчета за февраль и март, изменяя формулы расчета премии:</w:t>
      </w: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 январе = 20 %;</w:t>
      </w: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 феврале = 27 %;</w:t>
      </w: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 марте = 35 %.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Рассчитайте среднее значение зарплаты за каждый месяц.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477870" w:rsidRPr="00477870" w:rsidRDefault="000B6606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noProof/>
        </w:rPr>
        <w:drawing>
          <wp:inline distT="0" distB="0" distL="0" distR="0">
            <wp:extent cx="5581650" cy="48793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87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color w:val="000000"/>
        </w:rPr>
        <w:t>Рис. 1. Исходные данные для задания 1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Проведите форматирование средних значений, шрифт — Курсив 12 пт., желтая заливка ячейки.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lastRenderedPageBreak/>
        <w:t xml:space="preserve">Проведите форматирование заголовка — объединить ячейки </w:t>
      </w:r>
      <w:proofErr w:type="spellStart"/>
      <w:r w:rsidRPr="00477870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i</w:t>
      </w:r>
      <w:proofErr w:type="spellEnd"/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разместить по центру таблицы, шрифт — полужирный курсив 14 пт. зеленого цвета.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Постройте гистограмму заработной платы сотрудников за «арт.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Создайте новую таблицу и рассчитайте квартальную зарплату каждого сотрудника как сумму ежемесячных зарплат.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 xml:space="preserve">Применяя функции МАКС и МИН, выделите сотрудников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г </w:t>
      </w:r>
      <w:r w:rsidRPr="00477870">
        <w:rPr>
          <w:rFonts w:ascii="Arial" w:hAnsi="Arial" w:cs="Arial"/>
          <w:color w:val="000000"/>
          <w:sz w:val="24"/>
          <w:szCs w:val="24"/>
        </w:rPr>
        <w:t>максимальной и минимальной квартальной заработной пла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той.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Проведите условное форматирование таблицы расчета зар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платы за февраль: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премия (27 %) меньше 3000 р. - синим цветом; премия (27 %) больше 3000 р.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— малиновым цветом.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Проведите сортировку окладов сотрудников за февраль в порядке возрастания.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Постройте круговую диаграмму квартальной заработной пла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ты сотрудников.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>Задание 2. Создать таблицу продажи акций брокерской фирмы. Произвести все расчеты по заданию. Построить диаграм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softHyphen/>
        <w:t>му выручки по отделениям фирмы и по видам акций.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Cs/>
          <w:color w:val="000000"/>
          <w:sz w:val="24"/>
          <w:szCs w:val="24"/>
        </w:rPr>
        <w:t>В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ячейке A3 задайте текущую дату функцией СЕГОДНЯ. Исходные данные представлены на рис. 2.</w:t>
      </w:r>
    </w:p>
    <w:p w:rsidR="00477870" w:rsidRDefault="00477870" w:rsidP="00477870">
      <w:pPr>
        <w:ind w:firstLine="720"/>
        <w:rPr>
          <w:rFonts w:ascii="Arial" w:hAnsi="Arial" w:cs="Arial"/>
          <w:sz w:val="24"/>
          <w:szCs w:val="24"/>
        </w:rPr>
      </w:pPr>
    </w:p>
    <w:p w:rsidR="00477870" w:rsidRPr="00477870" w:rsidRDefault="000B6606" w:rsidP="00477870">
      <w:pPr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noProof/>
        </w:rPr>
        <w:drawing>
          <wp:inline distT="0" distB="0" distL="0" distR="0">
            <wp:extent cx="5552440" cy="334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color w:val="000000"/>
        </w:rPr>
        <w:t>Рис. 2. Исходные данные для задания 2</w:t>
      </w:r>
    </w:p>
    <w:p w:rsid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Формула для расчета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 xml:space="preserve">%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>от общей выручки = Выручка подразделения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>/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>Итого всей вы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softHyphen/>
        <w:t>ручки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(результат расчета — в процентном формате).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>Задание 3. Создать таблицу доходов/расходов сотрудника брокерской фирмы. Произвести все расчеты по заданию. Постро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softHyphen/>
        <w:t>ить график доходов и расходов.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Исходные данные представлены на рис. 3.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i/>
          <w:iCs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 xml:space="preserve">Формула для расчета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Сальдо = Доходы всего </w:t>
      </w:r>
      <w:r>
        <w:rPr>
          <w:rFonts w:ascii="Arial" w:hAnsi="Arial" w:cs="Arial"/>
          <w:i/>
          <w:iCs/>
          <w:color w:val="000000"/>
          <w:sz w:val="24"/>
          <w:szCs w:val="24"/>
        </w:rPr>
        <w:t>-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 Расходы всего.</w:t>
      </w:r>
    </w:p>
    <w:p w:rsidR="00477870" w:rsidRPr="00477870" w:rsidRDefault="000B6606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noProof/>
        </w:rPr>
        <w:lastRenderedPageBreak/>
        <w:drawing>
          <wp:inline distT="0" distB="0" distL="0" distR="0">
            <wp:extent cx="5501005" cy="414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05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color w:val="000000"/>
        </w:rPr>
        <w:t>Рис. 3. Исходные данные для задания 3</w:t>
      </w:r>
    </w:p>
    <w:sectPr w:rsidR="00477870" w:rsidRPr="00477870" w:rsidSect="00477870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7A5"/>
    <w:rsid w:val="000B6606"/>
    <w:rsid w:val="00321EA7"/>
    <w:rsid w:val="00477870"/>
    <w:rsid w:val="005377A5"/>
    <w:rsid w:val="0066141C"/>
    <w:rsid w:val="00A7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0B1F98"/>
  <w15:chartTrackingRefBased/>
  <w15:docId w15:val="{864C1996-2B0B-4B26-91F9-18B4097F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СВХТ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ИВТ</dc:creator>
  <cp:keywords/>
  <dc:description/>
  <cp:lastModifiedBy>Людмила Верина</cp:lastModifiedBy>
  <cp:revision>3</cp:revision>
  <dcterms:created xsi:type="dcterms:W3CDTF">2015-10-23T11:27:00Z</dcterms:created>
  <dcterms:modified xsi:type="dcterms:W3CDTF">2015-10-23T11:28:00Z</dcterms:modified>
</cp:coreProperties>
</file>